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9E76" w14:textId="020155AB" w:rsidR="000D6C11" w:rsidRPr="00F6205B" w:rsidRDefault="00376344" w:rsidP="001549A3">
      <w:pPr>
        <w:jc w:val="center"/>
        <w:rPr>
          <w:rFonts w:ascii="宋体" w:eastAsia="宋体" w:hAnsi="宋体"/>
          <w:b/>
          <w:bCs/>
          <w:sz w:val="44"/>
          <w:szCs w:val="44"/>
        </w:rPr>
      </w:pPr>
      <w:r w:rsidRPr="00F6205B">
        <w:rPr>
          <w:rFonts w:ascii="宋体" w:eastAsia="宋体" w:hAnsi="宋体"/>
          <w:noProof/>
          <w:sz w:val="44"/>
          <w:szCs w:val="44"/>
        </w:rPr>
        <w:drawing>
          <wp:anchor distT="0" distB="0" distL="114300" distR="114300" simplePos="0" relativeHeight="251658240" behindDoc="0" locked="0" layoutInCell="1" allowOverlap="1" wp14:anchorId="74FDC32A" wp14:editId="3CBFF9E9">
            <wp:simplePos x="0" y="0"/>
            <wp:positionH relativeFrom="margin">
              <wp:posOffset>9525</wp:posOffset>
            </wp:positionH>
            <wp:positionV relativeFrom="paragraph">
              <wp:posOffset>-247650</wp:posOffset>
            </wp:positionV>
            <wp:extent cx="990600" cy="990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Pr>
          <w:rFonts w:ascii="宋体" w:eastAsia="宋体" w:hAnsi="宋体"/>
          <w:noProof/>
        </w:rPr>
        <w:drawing>
          <wp:anchor distT="0" distB="0" distL="114300" distR="114300" simplePos="0" relativeHeight="251660288" behindDoc="0" locked="0" layoutInCell="1" allowOverlap="1" wp14:anchorId="486BFD57" wp14:editId="2B8CD7C8">
            <wp:simplePos x="0" y="0"/>
            <wp:positionH relativeFrom="margin">
              <wp:align>right</wp:align>
            </wp:positionH>
            <wp:positionV relativeFrom="paragraph">
              <wp:posOffset>161925</wp:posOffset>
            </wp:positionV>
            <wp:extent cx="714375" cy="714375"/>
            <wp:effectExtent l="0" t="0" r="9525"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0D6C11" w:rsidRPr="00F6205B">
        <w:rPr>
          <w:rFonts w:ascii="宋体" w:eastAsia="宋体" w:hAnsi="宋体" w:hint="eastAsia"/>
          <w:b/>
          <w:bCs/>
          <w:sz w:val="44"/>
          <w:szCs w:val="44"/>
        </w:rPr>
        <w:t>全自动鞋底清洗机</w:t>
      </w:r>
    </w:p>
    <w:p w14:paraId="6EC16581" w14:textId="6AC64502" w:rsidR="000D6C11" w:rsidRPr="00324914" w:rsidRDefault="000D6C11" w:rsidP="001549A3">
      <w:pPr>
        <w:jc w:val="center"/>
        <w:rPr>
          <w:rFonts w:ascii="宋体" w:eastAsia="宋体" w:hAnsi="宋体"/>
        </w:rPr>
      </w:pPr>
      <w:r w:rsidRPr="00324914">
        <w:rPr>
          <w:rFonts w:ascii="宋体" w:eastAsia="宋体" w:hAnsi="宋体"/>
        </w:rPr>
        <w:t>Full automatic sole cleaning machine</w:t>
      </w:r>
    </w:p>
    <w:p w14:paraId="0B1F7994" w14:textId="1C0CDBA5" w:rsidR="000D6C11" w:rsidRPr="00324914" w:rsidRDefault="000D6C11" w:rsidP="001549A3">
      <w:pPr>
        <w:jc w:val="center"/>
        <w:rPr>
          <w:rFonts w:ascii="宋体" w:eastAsia="宋体" w:hAnsi="宋体"/>
          <w:color w:val="808080" w:themeColor="background1" w:themeShade="80"/>
        </w:rPr>
      </w:pPr>
      <w:r w:rsidRPr="00324914">
        <w:rPr>
          <w:rFonts w:ascii="宋体" w:eastAsia="宋体" w:hAnsi="宋体" w:hint="eastAsia"/>
          <w:color w:val="808080" w:themeColor="background1" w:themeShade="80"/>
        </w:rPr>
        <w:t>专利号：</w:t>
      </w:r>
      <w:r w:rsidRPr="00324914">
        <w:rPr>
          <w:rFonts w:ascii="宋体" w:eastAsia="宋体" w:hAnsi="宋体"/>
          <w:color w:val="808080" w:themeColor="background1" w:themeShade="80"/>
        </w:rPr>
        <w:t>ZL 2019 2 1727573.9</w:t>
      </w:r>
    </w:p>
    <w:p w14:paraId="4184C407" w14:textId="77777777" w:rsidR="000D6C11" w:rsidRPr="00324914" w:rsidRDefault="000D6C11" w:rsidP="006406BE">
      <w:pPr>
        <w:rPr>
          <w:rFonts w:ascii="宋体" w:eastAsia="宋体" w:hAnsi="宋体"/>
        </w:rPr>
      </w:pPr>
    </w:p>
    <w:p w14:paraId="64EC1499" w14:textId="45BF6314" w:rsidR="000D6C11" w:rsidRPr="00324914" w:rsidRDefault="000D6C11" w:rsidP="00324914">
      <w:pPr>
        <w:ind w:firstLineChars="200" w:firstLine="420"/>
        <w:rPr>
          <w:rFonts w:ascii="宋体" w:eastAsia="宋体" w:hAnsi="宋体"/>
        </w:rPr>
      </w:pPr>
      <w:r w:rsidRPr="00324914">
        <w:rPr>
          <w:rFonts w:ascii="宋体" w:eastAsia="宋体" w:hAnsi="宋体" w:hint="eastAsia"/>
        </w:rPr>
        <w:t>鞋底清洁机作为一种入口鞋底清洁设备，旨在解决由鞋底带进室内的污尘问题。通过鞋底清洗机自动感应启动，浸湿的履带毛刷旋转摩擦鞋底，从而清理掉鞋底污尘，将污尘阻挡在入口处，减少室内地面清洁工作量，鞋底洗鞋机为保持室内环境洁净度树立一道屏障。</w:t>
      </w:r>
    </w:p>
    <w:p w14:paraId="68DCCC00" w14:textId="5151219F" w:rsidR="001549A3" w:rsidRPr="00324914" w:rsidRDefault="001549A3" w:rsidP="00324914">
      <w:pPr>
        <w:ind w:firstLineChars="200" w:firstLine="420"/>
        <w:rPr>
          <w:rFonts w:ascii="宋体" w:eastAsia="宋体" w:hAnsi="宋体"/>
        </w:rPr>
      </w:pPr>
      <w:r w:rsidRPr="00324914">
        <w:rPr>
          <w:rFonts w:ascii="宋体" w:eastAsia="宋体" w:hAnsi="宋体"/>
        </w:rPr>
        <w:t>As an imported sole cleaning equipment, sole clean</w:t>
      </w:r>
      <w:r w:rsidRPr="00324914">
        <w:rPr>
          <w:rFonts w:ascii="宋体" w:eastAsia="宋体" w:hAnsi="宋体" w:hint="eastAsia"/>
        </w:rPr>
        <w:t>er</w:t>
      </w:r>
      <w:r w:rsidRPr="00324914">
        <w:rPr>
          <w:rFonts w:ascii="宋体" w:eastAsia="宋体" w:hAnsi="宋体"/>
        </w:rPr>
        <w:t xml:space="preserve"> aims to solve the problem of dirt brought into the room by the sole. Through the automatic induction start of the sole </w:t>
      </w:r>
      <w:r w:rsidR="00F6205B">
        <w:rPr>
          <w:rFonts w:ascii="宋体" w:eastAsia="宋体" w:hAnsi="宋体" w:hint="eastAsia"/>
        </w:rPr>
        <w:t>cleaning</w:t>
      </w:r>
      <w:r w:rsidRPr="00324914">
        <w:rPr>
          <w:rFonts w:ascii="宋体" w:eastAsia="宋体" w:hAnsi="宋体"/>
        </w:rPr>
        <w:t xml:space="preserve"> machine, the wet crawler brush rotates and rubs the sole, so as to remove the dirt on the sole, block the dirt at the entrance, and reduce the workload of indoor ground cleaning. The sole washing machine establishes a barrier to maintain the cleanliness of the indoor environment</w:t>
      </w:r>
      <w:r w:rsidRPr="00324914">
        <w:rPr>
          <w:rFonts w:ascii="宋体" w:eastAsia="宋体" w:hAnsi="宋体" w:hint="eastAsia"/>
        </w:rPr>
        <w:t>。</w:t>
      </w:r>
    </w:p>
    <w:p w14:paraId="17CCA3DF" w14:textId="2C7F060C" w:rsidR="00324914" w:rsidRPr="00324914" w:rsidRDefault="00324914" w:rsidP="006406BE">
      <w:pPr>
        <w:rPr>
          <w:rFonts w:ascii="宋体" w:eastAsia="宋体" w:hAnsi="宋体"/>
        </w:rPr>
      </w:pPr>
      <w:r w:rsidRPr="00324914">
        <w:rPr>
          <w:rFonts w:ascii="宋体" w:eastAsia="宋体" w:hAnsi="宋体"/>
          <w:noProof/>
        </w:rPr>
        <w:drawing>
          <wp:anchor distT="0" distB="0" distL="114300" distR="114300" simplePos="0" relativeHeight="251659264" behindDoc="0" locked="0" layoutInCell="1" allowOverlap="1" wp14:anchorId="244B5D8B" wp14:editId="1A6AF818">
            <wp:simplePos x="0" y="0"/>
            <wp:positionH relativeFrom="margin">
              <wp:posOffset>2549445</wp:posOffset>
            </wp:positionH>
            <wp:positionV relativeFrom="paragraph">
              <wp:posOffset>81915</wp:posOffset>
            </wp:positionV>
            <wp:extent cx="1540035" cy="3593727"/>
            <wp:effectExtent l="0" t="0" r="3175" b="698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035" cy="3593727"/>
                    </a:xfrm>
                    <a:prstGeom prst="rect">
                      <a:avLst/>
                    </a:prstGeom>
                  </pic:spPr>
                </pic:pic>
              </a:graphicData>
            </a:graphic>
            <wp14:sizeRelH relativeFrom="margin">
              <wp14:pctWidth>0</wp14:pctWidth>
            </wp14:sizeRelH>
            <wp14:sizeRelV relativeFrom="margin">
              <wp14:pctHeight>0</wp14:pctHeight>
            </wp14:sizeRelV>
          </wp:anchor>
        </w:drawing>
      </w:r>
    </w:p>
    <w:p w14:paraId="349C6AFB" w14:textId="1D06F40B" w:rsidR="00324914" w:rsidRPr="00324914" w:rsidRDefault="00324914" w:rsidP="006406BE">
      <w:pPr>
        <w:rPr>
          <w:rFonts w:ascii="宋体" w:eastAsia="宋体" w:hAnsi="宋体"/>
        </w:rPr>
      </w:pPr>
    </w:p>
    <w:p w14:paraId="55BA13E8" w14:textId="77777777" w:rsidR="00324914" w:rsidRPr="00324914" w:rsidRDefault="00324914" w:rsidP="006406BE">
      <w:pPr>
        <w:rPr>
          <w:rFonts w:ascii="宋体" w:eastAsia="宋体" w:hAnsi="宋体"/>
        </w:rPr>
      </w:pPr>
    </w:p>
    <w:p w14:paraId="6B6A2B7B" w14:textId="4AD6C637" w:rsidR="00324914" w:rsidRPr="00324914" w:rsidRDefault="00324914" w:rsidP="006406BE">
      <w:pPr>
        <w:rPr>
          <w:rFonts w:ascii="宋体" w:eastAsia="宋体" w:hAnsi="宋体"/>
        </w:rPr>
      </w:pPr>
    </w:p>
    <w:p w14:paraId="6953F9E3" w14:textId="77777777" w:rsidR="00324914" w:rsidRPr="00324914" w:rsidRDefault="00324914" w:rsidP="006406BE">
      <w:pPr>
        <w:rPr>
          <w:rFonts w:ascii="宋体" w:eastAsia="宋体" w:hAnsi="宋体"/>
        </w:rPr>
      </w:pPr>
    </w:p>
    <w:p w14:paraId="6C65E002" w14:textId="1BCB9B72" w:rsidR="00324914" w:rsidRPr="00324914" w:rsidRDefault="00324914" w:rsidP="006406BE">
      <w:pPr>
        <w:rPr>
          <w:rFonts w:ascii="宋体" w:eastAsia="宋体" w:hAnsi="宋体"/>
        </w:rPr>
      </w:pPr>
    </w:p>
    <w:p w14:paraId="5A4B1C8D" w14:textId="77777777" w:rsidR="00324914" w:rsidRPr="00324914" w:rsidRDefault="00324914" w:rsidP="006406BE">
      <w:pPr>
        <w:rPr>
          <w:rFonts w:ascii="宋体" w:eastAsia="宋体" w:hAnsi="宋体"/>
        </w:rPr>
      </w:pPr>
    </w:p>
    <w:p w14:paraId="3DB60957" w14:textId="3CF8B8E9" w:rsidR="00324914" w:rsidRPr="00324914" w:rsidRDefault="00324914" w:rsidP="006406BE">
      <w:pPr>
        <w:rPr>
          <w:rFonts w:ascii="宋体" w:eastAsia="宋体" w:hAnsi="宋体"/>
        </w:rPr>
      </w:pPr>
    </w:p>
    <w:p w14:paraId="58F4E42A" w14:textId="77777777" w:rsidR="00324914" w:rsidRPr="00324914" w:rsidRDefault="00324914" w:rsidP="006406BE">
      <w:pPr>
        <w:rPr>
          <w:rFonts w:ascii="宋体" w:eastAsia="宋体" w:hAnsi="宋体"/>
        </w:rPr>
      </w:pPr>
    </w:p>
    <w:p w14:paraId="0BFB04C7" w14:textId="77777777" w:rsidR="00324914" w:rsidRPr="00324914" w:rsidRDefault="00324914" w:rsidP="006406BE">
      <w:pPr>
        <w:rPr>
          <w:rFonts w:ascii="宋体" w:eastAsia="宋体" w:hAnsi="宋体"/>
        </w:rPr>
      </w:pPr>
    </w:p>
    <w:p w14:paraId="02D184CC" w14:textId="2B749326" w:rsidR="00324914" w:rsidRPr="00324914" w:rsidRDefault="00324914" w:rsidP="006406BE">
      <w:pPr>
        <w:rPr>
          <w:rFonts w:ascii="宋体" w:eastAsia="宋体" w:hAnsi="宋体"/>
        </w:rPr>
      </w:pPr>
    </w:p>
    <w:p w14:paraId="4858924B" w14:textId="77777777" w:rsidR="00324914" w:rsidRPr="00E20C1E" w:rsidRDefault="00324914" w:rsidP="006406BE">
      <w:pPr>
        <w:rPr>
          <w:rFonts w:ascii="宋体" w:eastAsia="宋体" w:hAnsi="宋体"/>
        </w:rPr>
      </w:pPr>
    </w:p>
    <w:p w14:paraId="26E80B26" w14:textId="77777777" w:rsidR="00324914" w:rsidRPr="00324914" w:rsidRDefault="00324914" w:rsidP="006406BE">
      <w:pPr>
        <w:rPr>
          <w:rFonts w:ascii="宋体" w:eastAsia="宋体" w:hAnsi="宋体"/>
        </w:rPr>
      </w:pPr>
    </w:p>
    <w:p w14:paraId="3DA3A95D" w14:textId="77777777" w:rsidR="00324914" w:rsidRPr="00324914" w:rsidRDefault="00324914" w:rsidP="006406BE">
      <w:pPr>
        <w:rPr>
          <w:rFonts w:ascii="宋体" w:eastAsia="宋体" w:hAnsi="宋体"/>
        </w:rPr>
      </w:pPr>
    </w:p>
    <w:p w14:paraId="3BC71B25" w14:textId="77777777" w:rsidR="00324914" w:rsidRPr="00324914" w:rsidRDefault="00324914" w:rsidP="006406BE">
      <w:pPr>
        <w:rPr>
          <w:rFonts w:ascii="宋体" w:eastAsia="宋体" w:hAnsi="宋体"/>
        </w:rPr>
      </w:pPr>
    </w:p>
    <w:p w14:paraId="3F46BCFC" w14:textId="77777777" w:rsidR="00324914" w:rsidRPr="00324914" w:rsidRDefault="00324914" w:rsidP="006406BE">
      <w:pPr>
        <w:rPr>
          <w:rFonts w:ascii="宋体" w:eastAsia="宋体" w:hAnsi="宋体"/>
        </w:rPr>
      </w:pPr>
    </w:p>
    <w:p w14:paraId="28FA6578" w14:textId="00388A6C" w:rsidR="00324914" w:rsidRPr="00324914" w:rsidRDefault="00324914" w:rsidP="006406BE">
      <w:pPr>
        <w:rPr>
          <w:rFonts w:ascii="宋体" w:eastAsia="宋体" w:hAnsi="宋体"/>
        </w:rPr>
      </w:pPr>
    </w:p>
    <w:p w14:paraId="6ADFFB9A" w14:textId="77777777" w:rsidR="00324914" w:rsidRPr="00324914" w:rsidRDefault="00324914" w:rsidP="006406BE">
      <w:pPr>
        <w:rPr>
          <w:rFonts w:ascii="宋体" w:eastAsia="宋体" w:hAnsi="宋体"/>
        </w:rPr>
      </w:pPr>
    </w:p>
    <w:p w14:paraId="36078E1B" w14:textId="66F22CBE" w:rsidR="00324914" w:rsidRPr="00324914" w:rsidRDefault="00324914" w:rsidP="006406BE">
      <w:pPr>
        <w:rPr>
          <w:rFonts w:ascii="宋体" w:eastAsia="宋体" w:hAnsi="宋体"/>
        </w:rPr>
      </w:pPr>
    </w:p>
    <w:p w14:paraId="73AB7047" w14:textId="77642634" w:rsidR="00324914" w:rsidRPr="00F6205B" w:rsidRDefault="00324914" w:rsidP="00324914">
      <w:pPr>
        <w:jc w:val="center"/>
        <w:rPr>
          <w:rFonts w:ascii="宋体" w:eastAsia="宋体" w:hAnsi="宋体"/>
          <w:b/>
          <w:bCs/>
          <w:sz w:val="32"/>
          <w:szCs w:val="32"/>
        </w:rPr>
      </w:pPr>
      <w:r w:rsidRPr="00F6205B">
        <w:rPr>
          <w:rFonts w:ascii="宋体" w:eastAsia="宋体" w:hAnsi="宋体" w:hint="eastAsia"/>
          <w:b/>
          <w:bCs/>
          <w:sz w:val="32"/>
          <w:szCs w:val="32"/>
        </w:rPr>
        <w:t>HRSC</w:t>
      </w:r>
      <w:r w:rsidRPr="00F6205B">
        <w:rPr>
          <w:rFonts w:ascii="宋体" w:eastAsia="宋体" w:hAnsi="宋体"/>
          <w:b/>
          <w:bCs/>
          <w:sz w:val="32"/>
          <w:szCs w:val="32"/>
        </w:rPr>
        <w:t>-</w:t>
      </w:r>
      <w:r w:rsidR="005B70C5">
        <w:rPr>
          <w:rFonts w:ascii="宋体" w:eastAsia="宋体" w:hAnsi="宋体"/>
          <w:b/>
          <w:bCs/>
          <w:sz w:val="32"/>
          <w:szCs w:val="32"/>
        </w:rPr>
        <w:t>3</w:t>
      </w:r>
      <w:r w:rsidRPr="00F6205B">
        <w:rPr>
          <w:rFonts w:ascii="宋体" w:eastAsia="宋体" w:hAnsi="宋体"/>
          <w:b/>
          <w:bCs/>
          <w:sz w:val="32"/>
          <w:szCs w:val="32"/>
        </w:rPr>
        <w:t>000</w:t>
      </w:r>
      <w:r w:rsidR="00F6205B">
        <w:rPr>
          <w:rFonts w:ascii="宋体" w:eastAsia="宋体" w:hAnsi="宋体" w:hint="eastAsia"/>
          <w:b/>
          <w:bCs/>
          <w:sz w:val="32"/>
          <w:szCs w:val="32"/>
        </w:rPr>
        <w:t>技术</w:t>
      </w:r>
      <w:r w:rsidRPr="00F6205B">
        <w:rPr>
          <w:rFonts w:ascii="宋体" w:eastAsia="宋体" w:hAnsi="宋体" w:hint="eastAsia"/>
          <w:b/>
          <w:bCs/>
          <w:sz w:val="32"/>
          <w:szCs w:val="32"/>
        </w:rPr>
        <w:t>参数</w:t>
      </w:r>
    </w:p>
    <w:tbl>
      <w:tblPr>
        <w:tblpPr w:leftFromText="180" w:rightFromText="180" w:vertAnchor="text" w:horzAnchor="margin" w:tblpY="-61"/>
        <w:tblW w:w="10485" w:type="dxa"/>
        <w:tblLook w:val="04A0" w:firstRow="1" w:lastRow="0" w:firstColumn="1" w:lastColumn="0" w:noHBand="0" w:noVBand="1"/>
      </w:tblPr>
      <w:tblGrid>
        <w:gridCol w:w="2122"/>
        <w:gridCol w:w="2976"/>
        <w:gridCol w:w="2410"/>
        <w:gridCol w:w="2977"/>
      </w:tblGrid>
      <w:tr w:rsidR="001550A1" w:rsidRPr="00324914" w14:paraId="485A33A6" w14:textId="77777777" w:rsidTr="001550A1">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D6F2D"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规格型号</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70DEDF7F" w14:textId="0C4843E2"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HRSC-</w:t>
            </w:r>
            <w:r w:rsidR="005B70C5">
              <w:rPr>
                <w:rFonts w:ascii="宋体" w:eastAsia="宋体" w:hAnsi="宋体" w:cs="宋体"/>
                <w:color w:val="000000"/>
                <w:kern w:val="0"/>
                <w:sz w:val="22"/>
              </w:rPr>
              <w:t>3</w:t>
            </w:r>
            <w:r w:rsidRPr="00324914">
              <w:rPr>
                <w:rFonts w:ascii="宋体" w:eastAsia="宋体" w:hAnsi="宋体" w:cs="宋体" w:hint="eastAsia"/>
                <w:color w:val="000000"/>
                <w:kern w:val="0"/>
                <w:sz w:val="22"/>
              </w:rPr>
              <w:t>000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130F649"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工作模式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E651EC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手自一体</w:t>
            </w:r>
            <w:r>
              <w:rPr>
                <w:rFonts w:ascii="宋体" w:eastAsia="宋体" w:hAnsi="宋体" w:cs="宋体" w:hint="eastAsia"/>
                <w:color w:val="000000"/>
                <w:kern w:val="0"/>
                <w:sz w:val="22"/>
              </w:rPr>
              <w:t>，一键切换</w:t>
            </w:r>
          </w:p>
        </w:tc>
      </w:tr>
      <w:tr w:rsidR="001550A1" w:rsidRPr="00324914" w14:paraId="31EAA576"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77C371A"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外形尺寸</w:t>
            </w:r>
          </w:p>
        </w:tc>
        <w:tc>
          <w:tcPr>
            <w:tcW w:w="2976" w:type="dxa"/>
            <w:tcBorders>
              <w:top w:val="nil"/>
              <w:left w:val="nil"/>
              <w:bottom w:val="single" w:sz="4" w:space="0" w:color="auto"/>
              <w:right w:val="single" w:sz="4" w:space="0" w:color="auto"/>
            </w:tcBorders>
            <w:shd w:val="clear" w:color="auto" w:fill="auto"/>
            <w:noWrap/>
            <w:vAlign w:val="bottom"/>
            <w:hideMark/>
          </w:tcPr>
          <w:p w14:paraId="035ACB72" w14:textId="04F4A5E8" w:rsidR="001550A1" w:rsidRPr="00324914" w:rsidRDefault="00A162A3" w:rsidP="001550A1">
            <w:pPr>
              <w:widowControl/>
              <w:jc w:val="left"/>
              <w:rPr>
                <w:rFonts w:ascii="宋体" w:eastAsia="宋体" w:hAnsi="宋体" w:cs="宋体"/>
                <w:color w:val="000000"/>
                <w:kern w:val="0"/>
                <w:sz w:val="22"/>
              </w:rPr>
            </w:pPr>
            <w:r>
              <w:rPr>
                <w:rFonts w:ascii="宋体" w:eastAsia="宋体" w:hAnsi="宋体" w:cs="宋体"/>
                <w:color w:val="000000"/>
                <w:kern w:val="0"/>
                <w:sz w:val="22"/>
              </w:rPr>
              <w:t>3</w:t>
            </w:r>
            <w:r w:rsidR="001550A1" w:rsidRPr="00324914">
              <w:rPr>
                <w:rFonts w:ascii="宋体" w:eastAsia="宋体" w:hAnsi="宋体" w:cs="宋体" w:hint="eastAsia"/>
                <w:color w:val="000000"/>
                <w:kern w:val="0"/>
                <w:sz w:val="22"/>
              </w:rPr>
              <w:t>000x760x135mm</w:t>
            </w:r>
          </w:p>
        </w:tc>
        <w:tc>
          <w:tcPr>
            <w:tcW w:w="2410" w:type="dxa"/>
            <w:tcBorders>
              <w:top w:val="nil"/>
              <w:left w:val="nil"/>
              <w:bottom w:val="single" w:sz="4" w:space="0" w:color="auto"/>
              <w:right w:val="single" w:sz="4" w:space="0" w:color="auto"/>
            </w:tcBorders>
            <w:shd w:val="clear" w:color="auto" w:fill="auto"/>
            <w:noWrap/>
            <w:vAlign w:val="bottom"/>
            <w:hideMark/>
          </w:tcPr>
          <w:p w14:paraId="4D3B9693"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高低水位</w:t>
            </w:r>
          </w:p>
        </w:tc>
        <w:tc>
          <w:tcPr>
            <w:tcW w:w="2977" w:type="dxa"/>
            <w:tcBorders>
              <w:top w:val="nil"/>
              <w:left w:val="nil"/>
              <w:bottom w:val="single" w:sz="4" w:space="0" w:color="auto"/>
              <w:right w:val="single" w:sz="4" w:space="0" w:color="auto"/>
            </w:tcBorders>
            <w:shd w:val="clear" w:color="auto" w:fill="auto"/>
            <w:noWrap/>
            <w:vAlign w:val="bottom"/>
            <w:hideMark/>
          </w:tcPr>
          <w:p w14:paraId="020C6E28" w14:textId="17FDBD9C"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高低自动检测</w:t>
            </w:r>
            <w:r w:rsidR="008374A1">
              <w:rPr>
                <w:rFonts w:ascii="宋体" w:eastAsia="宋体" w:hAnsi="宋体" w:cs="宋体" w:hint="eastAsia"/>
                <w:color w:val="000000"/>
                <w:kern w:val="0"/>
                <w:sz w:val="22"/>
              </w:rPr>
              <w:t>控制</w:t>
            </w:r>
          </w:p>
        </w:tc>
      </w:tr>
      <w:tr w:rsidR="001550A1" w:rsidRPr="00324914" w14:paraId="71465949"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1DA6ACD"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洗刷尺寸</w:t>
            </w:r>
          </w:p>
        </w:tc>
        <w:tc>
          <w:tcPr>
            <w:tcW w:w="2976" w:type="dxa"/>
            <w:tcBorders>
              <w:top w:val="nil"/>
              <w:left w:val="nil"/>
              <w:bottom w:val="single" w:sz="4" w:space="0" w:color="auto"/>
              <w:right w:val="single" w:sz="4" w:space="0" w:color="auto"/>
            </w:tcBorders>
            <w:shd w:val="clear" w:color="auto" w:fill="auto"/>
            <w:noWrap/>
            <w:vAlign w:val="bottom"/>
            <w:hideMark/>
          </w:tcPr>
          <w:p w14:paraId="033FF72B" w14:textId="3F54B52A" w:rsidR="001550A1" w:rsidRPr="00324914" w:rsidRDefault="005B70C5" w:rsidP="001550A1">
            <w:pPr>
              <w:widowControl/>
              <w:jc w:val="left"/>
              <w:rPr>
                <w:rFonts w:ascii="宋体" w:eastAsia="宋体" w:hAnsi="宋体" w:cs="宋体"/>
                <w:color w:val="000000"/>
                <w:kern w:val="0"/>
                <w:sz w:val="22"/>
              </w:rPr>
            </w:pPr>
            <w:r>
              <w:rPr>
                <w:rFonts w:ascii="宋体" w:eastAsia="宋体" w:hAnsi="宋体" w:cs="宋体"/>
                <w:color w:val="000000"/>
                <w:kern w:val="0"/>
                <w:sz w:val="22"/>
              </w:rPr>
              <w:t>1800</w:t>
            </w:r>
            <w:r w:rsidR="001550A1">
              <w:rPr>
                <w:rFonts w:ascii="宋体" w:eastAsia="宋体" w:hAnsi="宋体" w:cs="宋体" w:hint="eastAsia"/>
                <w:color w:val="000000"/>
                <w:kern w:val="0"/>
                <w:sz w:val="22"/>
              </w:rPr>
              <w:t>x</w:t>
            </w:r>
            <w:r w:rsidR="001550A1" w:rsidRPr="00324914">
              <w:rPr>
                <w:rFonts w:ascii="宋体" w:eastAsia="宋体" w:hAnsi="宋体" w:cs="宋体" w:hint="eastAsia"/>
                <w:color w:val="000000"/>
                <w:kern w:val="0"/>
                <w:sz w:val="22"/>
              </w:rPr>
              <w:t>550</w:t>
            </w:r>
          </w:p>
        </w:tc>
        <w:tc>
          <w:tcPr>
            <w:tcW w:w="2410" w:type="dxa"/>
            <w:tcBorders>
              <w:top w:val="nil"/>
              <w:left w:val="nil"/>
              <w:bottom w:val="single" w:sz="4" w:space="0" w:color="auto"/>
              <w:right w:val="single" w:sz="4" w:space="0" w:color="auto"/>
            </w:tcBorders>
            <w:shd w:val="clear" w:color="auto" w:fill="auto"/>
            <w:noWrap/>
            <w:vAlign w:val="bottom"/>
            <w:hideMark/>
          </w:tcPr>
          <w:p w14:paraId="47F9E50B"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承载重量</w:t>
            </w:r>
          </w:p>
        </w:tc>
        <w:tc>
          <w:tcPr>
            <w:tcW w:w="2977" w:type="dxa"/>
            <w:tcBorders>
              <w:top w:val="nil"/>
              <w:left w:val="nil"/>
              <w:bottom w:val="single" w:sz="4" w:space="0" w:color="auto"/>
              <w:right w:val="single" w:sz="4" w:space="0" w:color="auto"/>
            </w:tcBorders>
            <w:shd w:val="clear" w:color="auto" w:fill="auto"/>
            <w:noWrap/>
            <w:vAlign w:val="bottom"/>
            <w:hideMark/>
          </w:tcPr>
          <w:p w14:paraId="58D4A83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500kg</w:t>
            </w:r>
          </w:p>
        </w:tc>
      </w:tr>
      <w:tr w:rsidR="001550A1" w:rsidRPr="00324914" w14:paraId="1B1067DD"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2DC49C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吸干尺寸</w:t>
            </w:r>
          </w:p>
        </w:tc>
        <w:tc>
          <w:tcPr>
            <w:tcW w:w="2976" w:type="dxa"/>
            <w:tcBorders>
              <w:top w:val="nil"/>
              <w:left w:val="nil"/>
              <w:bottom w:val="single" w:sz="4" w:space="0" w:color="auto"/>
              <w:right w:val="single" w:sz="4" w:space="0" w:color="auto"/>
            </w:tcBorders>
            <w:shd w:val="clear" w:color="auto" w:fill="auto"/>
            <w:noWrap/>
            <w:vAlign w:val="bottom"/>
            <w:hideMark/>
          </w:tcPr>
          <w:p w14:paraId="4806D4F8" w14:textId="33C8B6A2" w:rsidR="001550A1" w:rsidRPr="00324914" w:rsidRDefault="005B70C5" w:rsidP="001550A1">
            <w:pPr>
              <w:widowControl/>
              <w:jc w:val="left"/>
              <w:rPr>
                <w:rFonts w:ascii="宋体" w:eastAsia="宋体" w:hAnsi="宋体" w:cs="宋体"/>
                <w:color w:val="000000"/>
                <w:kern w:val="0"/>
                <w:sz w:val="22"/>
              </w:rPr>
            </w:pPr>
            <w:r>
              <w:rPr>
                <w:rFonts w:ascii="宋体" w:eastAsia="宋体" w:hAnsi="宋体" w:cs="宋体"/>
                <w:color w:val="000000"/>
                <w:kern w:val="0"/>
                <w:sz w:val="22"/>
              </w:rPr>
              <w:t>1020</w:t>
            </w:r>
            <w:r w:rsidR="001550A1" w:rsidRPr="00324914">
              <w:rPr>
                <w:rFonts w:ascii="宋体" w:eastAsia="宋体" w:hAnsi="宋体" w:cs="宋体" w:hint="eastAsia"/>
                <w:color w:val="000000"/>
                <w:kern w:val="0"/>
                <w:sz w:val="22"/>
              </w:rPr>
              <w:t>x550mm</w:t>
            </w:r>
          </w:p>
        </w:tc>
        <w:tc>
          <w:tcPr>
            <w:tcW w:w="2410" w:type="dxa"/>
            <w:tcBorders>
              <w:top w:val="nil"/>
              <w:left w:val="nil"/>
              <w:bottom w:val="single" w:sz="4" w:space="0" w:color="auto"/>
              <w:right w:val="single" w:sz="4" w:space="0" w:color="auto"/>
            </w:tcBorders>
            <w:shd w:val="clear" w:color="auto" w:fill="auto"/>
            <w:noWrap/>
            <w:vAlign w:val="bottom"/>
          </w:tcPr>
          <w:p w14:paraId="4925161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钣金材质</w:t>
            </w:r>
          </w:p>
        </w:tc>
        <w:tc>
          <w:tcPr>
            <w:tcW w:w="2977" w:type="dxa"/>
            <w:tcBorders>
              <w:top w:val="nil"/>
              <w:left w:val="nil"/>
              <w:bottom w:val="single" w:sz="4" w:space="0" w:color="auto"/>
              <w:right w:val="single" w:sz="4" w:space="0" w:color="auto"/>
            </w:tcBorders>
            <w:shd w:val="clear" w:color="auto" w:fill="auto"/>
            <w:noWrap/>
            <w:vAlign w:val="bottom"/>
          </w:tcPr>
          <w:p w14:paraId="2ECD750E" w14:textId="56941C6E" w:rsidR="001550A1" w:rsidRPr="00324914" w:rsidRDefault="008374A1" w:rsidP="001550A1">
            <w:pPr>
              <w:widowControl/>
              <w:jc w:val="left"/>
              <w:rPr>
                <w:rFonts w:ascii="宋体" w:eastAsia="宋体" w:hAnsi="宋体" w:cs="宋体"/>
                <w:color w:val="000000"/>
                <w:kern w:val="0"/>
                <w:sz w:val="22"/>
              </w:rPr>
            </w:pPr>
            <w:r>
              <w:rPr>
                <w:rFonts w:ascii="宋体" w:eastAsia="宋体" w:hAnsi="宋体" w:cs="宋体"/>
                <w:color w:val="000000"/>
                <w:kern w:val="0"/>
                <w:sz w:val="22"/>
              </w:rPr>
              <w:t>1.5</w:t>
            </w:r>
            <w:r>
              <w:rPr>
                <w:rFonts w:ascii="宋体" w:eastAsia="宋体" w:hAnsi="宋体" w:cs="宋体" w:hint="eastAsia"/>
                <w:color w:val="000000"/>
                <w:kern w:val="0"/>
                <w:sz w:val="22"/>
              </w:rPr>
              <w:t>mm厚</w:t>
            </w:r>
            <w:r w:rsidR="001550A1" w:rsidRPr="00324914">
              <w:rPr>
                <w:rFonts w:ascii="宋体" w:eastAsia="宋体" w:hAnsi="宋体" w:cs="宋体" w:hint="eastAsia"/>
                <w:color w:val="000000"/>
                <w:kern w:val="0"/>
                <w:sz w:val="22"/>
              </w:rPr>
              <w:t>304不锈钢</w:t>
            </w:r>
          </w:p>
        </w:tc>
      </w:tr>
      <w:tr w:rsidR="001550A1" w:rsidRPr="00324914" w14:paraId="70821F59"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F6D5197"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电压负荷</w:t>
            </w:r>
          </w:p>
        </w:tc>
        <w:tc>
          <w:tcPr>
            <w:tcW w:w="2976" w:type="dxa"/>
            <w:tcBorders>
              <w:top w:val="nil"/>
              <w:left w:val="nil"/>
              <w:bottom w:val="single" w:sz="4" w:space="0" w:color="auto"/>
              <w:right w:val="single" w:sz="4" w:space="0" w:color="auto"/>
            </w:tcBorders>
            <w:shd w:val="clear" w:color="auto" w:fill="auto"/>
            <w:noWrap/>
            <w:vAlign w:val="bottom"/>
            <w:hideMark/>
          </w:tcPr>
          <w:p w14:paraId="7FDFF28E" w14:textId="4B4B6828"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220v,50Hz/</w:t>
            </w:r>
            <w:r w:rsidR="00A77F33">
              <w:rPr>
                <w:rFonts w:ascii="宋体" w:eastAsia="宋体" w:hAnsi="宋体" w:cs="宋体"/>
                <w:color w:val="000000"/>
                <w:kern w:val="0"/>
                <w:sz w:val="22"/>
              </w:rPr>
              <w:t>20</w:t>
            </w:r>
            <w:r w:rsidRPr="00324914">
              <w:rPr>
                <w:rFonts w:ascii="宋体" w:eastAsia="宋体" w:hAnsi="宋体" w:cs="宋体" w:hint="eastAsia"/>
                <w:color w:val="000000"/>
                <w:kern w:val="0"/>
                <w:sz w:val="22"/>
              </w:rPr>
              <w:t>0w</w:t>
            </w:r>
          </w:p>
        </w:tc>
        <w:tc>
          <w:tcPr>
            <w:tcW w:w="2410" w:type="dxa"/>
            <w:tcBorders>
              <w:top w:val="nil"/>
              <w:left w:val="nil"/>
              <w:bottom w:val="single" w:sz="4" w:space="0" w:color="auto"/>
              <w:right w:val="single" w:sz="4" w:space="0" w:color="auto"/>
            </w:tcBorders>
            <w:shd w:val="clear" w:color="auto" w:fill="auto"/>
            <w:noWrap/>
            <w:vAlign w:val="bottom"/>
          </w:tcPr>
          <w:p w14:paraId="4D69369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传动及轴承材质</w:t>
            </w:r>
          </w:p>
        </w:tc>
        <w:tc>
          <w:tcPr>
            <w:tcW w:w="2977" w:type="dxa"/>
            <w:tcBorders>
              <w:top w:val="nil"/>
              <w:left w:val="nil"/>
              <w:bottom w:val="single" w:sz="4" w:space="0" w:color="auto"/>
              <w:right w:val="single" w:sz="4" w:space="0" w:color="auto"/>
            </w:tcBorders>
            <w:shd w:val="clear" w:color="auto" w:fill="auto"/>
            <w:noWrap/>
            <w:vAlign w:val="bottom"/>
          </w:tcPr>
          <w:p w14:paraId="585FDBDA"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304不锈钢</w:t>
            </w:r>
          </w:p>
        </w:tc>
      </w:tr>
      <w:tr w:rsidR="001550A1" w:rsidRPr="00324914" w14:paraId="2B3AE46A"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AF97B6A"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水泵电压功率</w:t>
            </w:r>
          </w:p>
        </w:tc>
        <w:tc>
          <w:tcPr>
            <w:tcW w:w="2976" w:type="dxa"/>
            <w:tcBorders>
              <w:top w:val="nil"/>
              <w:left w:val="nil"/>
              <w:bottom w:val="single" w:sz="4" w:space="0" w:color="auto"/>
              <w:right w:val="single" w:sz="4" w:space="0" w:color="auto"/>
            </w:tcBorders>
            <w:shd w:val="clear" w:color="auto" w:fill="auto"/>
            <w:noWrap/>
            <w:vAlign w:val="bottom"/>
            <w:hideMark/>
          </w:tcPr>
          <w:p w14:paraId="60006281"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DC24V/90w</w:t>
            </w:r>
          </w:p>
        </w:tc>
        <w:tc>
          <w:tcPr>
            <w:tcW w:w="2410" w:type="dxa"/>
            <w:tcBorders>
              <w:top w:val="nil"/>
              <w:left w:val="nil"/>
              <w:bottom w:val="single" w:sz="4" w:space="0" w:color="auto"/>
              <w:right w:val="single" w:sz="4" w:space="0" w:color="auto"/>
            </w:tcBorders>
            <w:shd w:val="clear" w:color="auto" w:fill="auto"/>
            <w:noWrap/>
            <w:vAlign w:val="bottom"/>
          </w:tcPr>
          <w:p w14:paraId="09CFD64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吸水垫材质</w:t>
            </w:r>
          </w:p>
        </w:tc>
        <w:tc>
          <w:tcPr>
            <w:tcW w:w="2977" w:type="dxa"/>
            <w:tcBorders>
              <w:top w:val="nil"/>
              <w:left w:val="nil"/>
              <w:bottom w:val="single" w:sz="4" w:space="0" w:color="auto"/>
              <w:right w:val="single" w:sz="4" w:space="0" w:color="auto"/>
            </w:tcBorders>
            <w:shd w:val="clear" w:color="auto" w:fill="auto"/>
            <w:noWrap/>
            <w:vAlign w:val="bottom"/>
          </w:tcPr>
          <w:p w14:paraId="055BBBA9"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复合珊瑚绒</w:t>
            </w:r>
          </w:p>
        </w:tc>
      </w:tr>
      <w:tr w:rsidR="001550A1" w:rsidRPr="00324914" w14:paraId="07007342"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D597BD2"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排污泵扬程</w:t>
            </w:r>
          </w:p>
        </w:tc>
        <w:tc>
          <w:tcPr>
            <w:tcW w:w="2976" w:type="dxa"/>
            <w:tcBorders>
              <w:top w:val="nil"/>
              <w:left w:val="nil"/>
              <w:bottom w:val="single" w:sz="4" w:space="0" w:color="auto"/>
              <w:right w:val="single" w:sz="4" w:space="0" w:color="auto"/>
            </w:tcBorders>
            <w:shd w:val="clear" w:color="auto" w:fill="auto"/>
            <w:noWrap/>
            <w:vAlign w:val="bottom"/>
            <w:hideMark/>
          </w:tcPr>
          <w:p w14:paraId="3CEFDB71"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15米</w:t>
            </w:r>
          </w:p>
        </w:tc>
        <w:tc>
          <w:tcPr>
            <w:tcW w:w="2410" w:type="dxa"/>
            <w:tcBorders>
              <w:top w:val="nil"/>
              <w:left w:val="nil"/>
              <w:bottom w:val="single" w:sz="4" w:space="0" w:color="auto"/>
              <w:right w:val="single" w:sz="4" w:space="0" w:color="auto"/>
            </w:tcBorders>
            <w:shd w:val="clear" w:color="auto" w:fill="auto"/>
            <w:noWrap/>
            <w:vAlign w:val="bottom"/>
          </w:tcPr>
          <w:p w14:paraId="58C241B6"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自动换水控制</w:t>
            </w:r>
          </w:p>
        </w:tc>
        <w:tc>
          <w:tcPr>
            <w:tcW w:w="2977" w:type="dxa"/>
            <w:tcBorders>
              <w:top w:val="nil"/>
              <w:left w:val="nil"/>
              <w:bottom w:val="single" w:sz="4" w:space="0" w:color="auto"/>
              <w:right w:val="single" w:sz="4" w:space="0" w:color="auto"/>
            </w:tcBorders>
            <w:shd w:val="clear" w:color="auto" w:fill="auto"/>
            <w:noWrap/>
            <w:vAlign w:val="bottom"/>
          </w:tcPr>
          <w:p w14:paraId="2F5FBDC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人数时间计算</w:t>
            </w:r>
          </w:p>
        </w:tc>
      </w:tr>
      <w:tr w:rsidR="001550A1" w:rsidRPr="00324914" w14:paraId="46E68D9D"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7525709"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启动方式</w:t>
            </w:r>
          </w:p>
        </w:tc>
        <w:tc>
          <w:tcPr>
            <w:tcW w:w="2976" w:type="dxa"/>
            <w:tcBorders>
              <w:top w:val="nil"/>
              <w:left w:val="nil"/>
              <w:bottom w:val="single" w:sz="4" w:space="0" w:color="auto"/>
              <w:right w:val="single" w:sz="4" w:space="0" w:color="auto"/>
            </w:tcBorders>
            <w:shd w:val="clear" w:color="auto" w:fill="auto"/>
            <w:noWrap/>
            <w:vAlign w:val="bottom"/>
            <w:hideMark/>
          </w:tcPr>
          <w:p w14:paraId="6CE1C69D"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雷达微波感应</w:t>
            </w:r>
          </w:p>
        </w:tc>
        <w:tc>
          <w:tcPr>
            <w:tcW w:w="2410" w:type="dxa"/>
            <w:tcBorders>
              <w:top w:val="nil"/>
              <w:left w:val="nil"/>
              <w:bottom w:val="single" w:sz="4" w:space="0" w:color="auto"/>
              <w:right w:val="single" w:sz="4" w:space="0" w:color="auto"/>
            </w:tcBorders>
            <w:shd w:val="clear" w:color="auto" w:fill="auto"/>
            <w:noWrap/>
            <w:vAlign w:val="bottom"/>
          </w:tcPr>
          <w:p w14:paraId="2C8D66C7"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皮带毛刷材质</w:t>
            </w:r>
          </w:p>
        </w:tc>
        <w:tc>
          <w:tcPr>
            <w:tcW w:w="2977" w:type="dxa"/>
            <w:tcBorders>
              <w:top w:val="nil"/>
              <w:left w:val="nil"/>
              <w:bottom w:val="single" w:sz="4" w:space="0" w:color="auto"/>
              <w:right w:val="single" w:sz="4" w:space="0" w:color="auto"/>
            </w:tcBorders>
            <w:shd w:val="clear" w:color="auto" w:fill="auto"/>
            <w:noWrap/>
            <w:vAlign w:val="bottom"/>
          </w:tcPr>
          <w:p w14:paraId="47ACAFF1" w14:textId="0CB12BB4"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进口尼龙</w:t>
            </w:r>
            <w:r w:rsidR="00376344">
              <w:rPr>
                <w:rFonts w:ascii="宋体" w:eastAsia="宋体" w:hAnsi="宋体" w:cs="宋体" w:hint="eastAsia"/>
                <w:color w:val="000000"/>
                <w:kern w:val="0"/>
                <w:sz w:val="22"/>
              </w:rPr>
              <w:t>及聚氨酯</w:t>
            </w:r>
          </w:p>
        </w:tc>
      </w:tr>
      <w:tr w:rsidR="001550A1" w:rsidRPr="00324914" w14:paraId="6B93A06E"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5D38A71"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运行速度</w:t>
            </w:r>
          </w:p>
        </w:tc>
        <w:tc>
          <w:tcPr>
            <w:tcW w:w="2976" w:type="dxa"/>
            <w:tcBorders>
              <w:top w:val="nil"/>
              <w:left w:val="nil"/>
              <w:bottom w:val="single" w:sz="4" w:space="0" w:color="auto"/>
              <w:right w:val="single" w:sz="4" w:space="0" w:color="auto"/>
            </w:tcBorders>
            <w:shd w:val="clear" w:color="auto" w:fill="auto"/>
            <w:noWrap/>
            <w:vAlign w:val="bottom"/>
            <w:hideMark/>
          </w:tcPr>
          <w:p w14:paraId="6F72D2AF"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110r/min</w:t>
            </w:r>
          </w:p>
        </w:tc>
        <w:tc>
          <w:tcPr>
            <w:tcW w:w="2410" w:type="dxa"/>
            <w:tcBorders>
              <w:top w:val="nil"/>
              <w:left w:val="nil"/>
              <w:bottom w:val="single" w:sz="4" w:space="0" w:color="auto"/>
              <w:right w:val="single" w:sz="4" w:space="0" w:color="auto"/>
            </w:tcBorders>
            <w:shd w:val="clear" w:color="auto" w:fill="auto"/>
            <w:noWrap/>
            <w:vAlign w:val="bottom"/>
          </w:tcPr>
          <w:p w14:paraId="23098846"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皮带毛刷数量</w:t>
            </w:r>
          </w:p>
        </w:tc>
        <w:tc>
          <w:tcPr>
            <w:tcW w:w="2977" w:type="dxa"/>
            <w:tcBorders>
              <w:top w:val="nil"/>
              <w:left w:val="nil"/>
              <w:bottom w:val="single" w:sz="4" w:space="0" w:color="auto"/>
              <w:right w:val="single" w:sz="4" w:space="0" w:color="auto"/>
            </w:tcBorders>
            <w:shd w:val="clear" w:color="auto" w:fill="auto"/>
            <w:noWrap/>
            <w:vAlign w:val="bottom"/>
          </w:tcPr>
          <w:p w14:paraId="3FBDB34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23条</w:t>
            </w:r>
          </w:p>
        </w:tc>
      </w:tr>
      <w:tr w:rsidR="001550A1" w:rsidRPr="00324914" w14:paraId="01EFFD7A"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97E7C8C"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安全防护</w:t>
            </w:r>
          </w:p>
        </w:tc>
        <w:tc>
          <w:tcPr>
            <w:tcW w:w="2976" w:type="dxa"/>
            <w:tcBorders>
              <w:top w:val="nil"/>
              <w:left w:val="nil"/>
              <w:bottom w:val="single" w:sz="4" w:space="0" w:color="auto"/>
              <w:right w:val="single" w:sz="4" w:space="0" w:color="auto"/>
            </w:tcBorders>
            <w:shd w:val="clear" w:color="auto" w:fill="auto"/>
            <w:noWrap/>
            <w:vAlign w:val="bottom"/>
            <w:hideMark/>
          </w:tcPr>
          <w:p w14:paraId="247CBF9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漏电保护</w:t>
            </w:r>
          </w:p>
        </w:tc>
        <w:tc>
          <w:tcPr>
            <w:tcW w:w="2410" w:type="dxa"/>
            <w:tcBorders>
              <w:top w:val="nil"/>
              <w:left w:val="nil"/>
              <w:bottom w:val="single" w:sz="4" w:space="0" w:color="auto"/>
              <w:right w:val="single" w:sz="4" w:space="0" w:color="auto"/>
            </w:tcBorders>
            <w:shd w:val="clear" w:color="auto" w:fill="auto"/>
            <w:noWrap/>
            <w:vAlign w:val="bottom"/>
          </w:tcPr>
          <w:p w14:paraId="60CE7DDC" w14:textId="77777777" w:rsidR="001550A1" w:rsidRPr="00324914" w:rsidRDefault="001550A1" w:rsidP="001550A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扶手配置</w:t>
            </w:r>
          </w:p>
        </w:tc>
        <w:tc>
          <w:tcPr>
            <w:tcW w:w="2977" w:type="dxa"/>
            <w:tcBorders>
              <w:top w:val="nil"/>
              <w:left w:val="nil"/>
              <w:bottom w:val="single" w:sz="4" w:space="0" w:color="auto"/>
              <w:right w:val="single" w:sz="4" w:space="0" w:color="auto"/>
            </w:tcBorders>
            <w:shd w:val="clear" w:color="auto" w:fill="auto"/>
            <w:noWrap/>
            <w:vAlign w:val="bottom"/>
          </w:tcPr>
          <w:p w14:paraId="6CBF4CBE" w14:textId="77777777" w:rsidR="001550A1" w:rsidRPr="00324914" w:rsidRDefault="001550A1" w:rsidP="001550A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选配（另外添加）</w:t>
            </w:r>
          </w:p>
        </w:tc>
      </w:tr>
    </w:tbl>
    <w:p w14:paraId="76068ADB" w14:textId="77777777" w:rsidR="001550A1" w:rsidRDefault="001550A1" w:rsidP="006406BE">
      <w:pPr>
        <w:rPr>
          <w:rFonts w:ascii="宋体" w:eastAsia="宋体" w:hAnsi="宋体"/>
        </w:rPr>
      </w:pPr>
    </w:p>
    <w:p w14:paraId="64927AE5" w14:textId="1C940813" w:rsidR="00324914" w:rsidRPr="001550A1" w:rsidRDefault="001550A1" w:rsidP="001550A1">
      <w:pPr>
        <w:jc w:val="left"/>
        <w:rPr>
          <w:rFonts w:ascii="宋体" w:eastAsia="宋体" w:hAnsi="宋体"/>
          <w:color w:val="808080" w:themeColor="background1" w:themeShade="80"/>
        </w:rPr>
      </w:pPr>
      <w:r w:rsidRPr="001550A1">
        <w:rPr>
          <w:rFonts w:ascii="宋体" w:eastAsia="宋体" w:hAnsi="宋体" w:hint="eastAsia"/>
          <w:color w:val="808080" w:themeColor="background1" w:themeShade="80"/>
        </w:rPr>
        <w:t>企业名称：广东合瑞科技有限公司</w:t>
      </w:r>
    </w:p>
    <w:p w14:paraId="3D5DD9A8" w14:textId="36AFE9E3" w:rsidR="001550A1" w:rsidRPr="001550A1" w:rsidRDefault="001550A1" w:rsidP="001550A1">
      <w:pPr>
        <w:jc w:val="left"/>
        <w:rPr>
          <w:rFonts w:ascii="宋体" w:eastAsia="宋体" w:hAnsi="宋体"/>
          <w:color w:val="808080" w:themeColor="background1" w:themeShade="80"/>
        </w:rPr>
      </w:pPr>
      <w:r w:rsidRPr="001550A1">
        <w:rPr>
          <w:rFonts w:ascii="宋体" w:eastAsia="宋体" w:hAnsi="宋体" w:hint="eastAsia"/>
          <w:color w:val="808080" w:themeColor="background1" w:themeShade="80"/>
        </w:rPr>
        <w:t>企业地址：广东省东莞市寮步镇石龙坑龙泉路1</w:t>
      </w:r>
      <w:r w:rsidRPr="001550A1">
        <w:rPr>
          <w:rFonts w:ascii="宋体" w:eastAsia="宋体" w:hAnsi="宋体"/>
          <w:color w:val="808080" w:themeColor="background1" w:themeShade="80"/>
        </w:rPr>
        <w:t>97</w:t>
      </w:r>
      <w:r w:rsidRPr="001550A1">
        <w:rPr>
          <w:rFonts w:ascii="宋体" w:eastAsia="宋体" w:hAnsi="宋体" w:hint="eastAsia"/>
          <w:color w:val="808080" w:themeColor="background1" w:themeShade="80"/>
        </w:rPr>
        <w:t>号</w:t>
      </w:r>
    </w:p>
    <w:p w14:paraId="220D0F60" w14:textId="7409D81C" w:rsidR="00324914" w:rsidRPr="001550A1" w:rsidRDefault="001550A1" w:rsidP="001550A1">
      <w:pPr>
        <w:jc w:val="left"/>
        <w:rPr>
          <w:rFonts w:ascii="宋体" w:eastAsia="宋体" w:hAnsi="宋体"/>
          <w:color w:val="808080" w:themeColor="background1" w:themeShade="80"/>
        </w:rPr>
      </w:pPr>
      <w:r w:rsidRPr="001550A1">
        <w:rPr>
          <w:rFonts w:ascii="宋体" w:eastAsia="宋体" w:hAnsi="宋体" w:hint="eastAsia"/>
          <w:color w:val="808080" w:themeColor="background1" w:themeShade="80"/>
        </w:rPr>
        <w:t>企业官网：</w:t>
      </w:r>
      <w:r w:rsidRPr="001550A1">
        <w:rPr>
          <w:rFonts w:ascii="宋体" w:eastAsia="宋体" w:hAnsi="宋体"/>
          <w:color w:val="808080" w:themeColor="background1" w:themeShade="80"/>
        </w:rPr>
        <w:t>www.horrol.com</w:t>
      </w:r>
    </w:p>
    <w:p w14:paraId="5DD02330" w14:textId="28BDB83E" w:rsidR="00D71A99" w:rsidRPr="00324914" w:rsidRDefault="00D71A99" w:rsidP="006406BE">
      <w:pPr>
        <w:rPr>
          <w:rFonts w:ascii="宋体" w:eastAsia="宋体" w:hAnsi="宋体"/>
        </w:rPr>
      </w:pPr>
    </w:p>
    <w:sectPr w:rsidR="00D71A99" w:rsidRPr="00324914" w:rsidSect="00324914">
      <w:footerReference w:type="default" r:id="rId10"/>
      <w:pgSz w:w="11906" w:h="16838"/>
      <w:pgMar w:top="720" w:right="720" w:bottom="720" w:left="720" w:header="0"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C064" w14:textId="77777777" w:rsidR="000F76A4" w:rsidRDefault="000F76A4" w:rsidP="00324914">
      <w:r>
        <w:separator/>
      </w:r>
    </w:p>
  </w:endnote>
  <w:endnote w:type="continuationSeparator" w:id="0">
    <w:p w14:paraId="1B67345D" w14:textId="77777777" w:rsidR="000F76A4" w:rsidRDefault="000F76A4" w:rsidP="0032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6364" w14:textId="3B6622EA" w:rsidR="00324914" w:rsidRDefault="00324914">
    <w:pPr>
      <w:pStyle w:val="a8"/>
    </w:pPr>
    <w:r>
      <w:rPr>
        <w:rFonts w:hint="eastAsia"/>
      </w:rPr>
      <w:t xml:space="preserve">版权所有 </w:t>
    </w:r>
    <w:r>
      <w:t xml:space="preserve">                                                                                       </w:t>
    </w:r>
    <w:r>
      <w:rPr>
        <w:rFonts w:hint="eastAsia"/>
      </w:rPr>
      <w:t>广东合瑞科技有限公司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1C93" w14:textId="77777777" w:rsidR="000F76A4" w:rsidRDefault="000F76A4" w:rsidP="00324914">
      <w:r>
        <w:separator/>
      </w:r>
    </w:p>
  </w:footnote>
  <w:footnote w:type="continuationSeparator" w:id="0">
    <w:p w14:paraId="3360F22A" w14:textId="77777777" w:rsidR="000F76A4" w:rsidRDefault="000F76A4" w:rsidP="00324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C44D6"/>
    <w:multiLevelType w:val="multilevel"/>
    <w:tmpl w:val="672C44D6"/>
    <w:lvl w:ilvl="0">
      <w:start w:val="1"/>
      <w:numFmt w:val="chineseCountingThousand"/>
      <w:pStyle w:val="ARTICLEAL1"/>
      <w:lvlText w:val="第%1条"/>
      <w:lvlJc w:val="left"/>
      <w:pPr>
        <w:tabs>
          <w:tab w:val="left" w:pos="5540"/>
        </w:tabs>
        <w:ind w:left="6260" w:hanging="1440"/>
      </w:pPr>
      <w:rPr>
        <w:rFonts w:ascii="Times New Roman" w:hAnsi="Times New Roman" w:cs="Times New Roman" w:hint="eastAsia"/>
        <w:b/>
        <w:i w:val="0"/>
        <w:caps w:val="0"/>
        <w:smallCaps w:val="0"/>
        <w:sz w:val="24"/>
        <w:szCs w:val="24"/>
        <w:u w:val="none"/>
        <w:lang w:val="en-US"/>
      </w:rPr>
    </w:lvl>
    <w:lvl w:ilvl="1">
      <w:start w:val="1"/>
      <w:numFmt w:val="decimal"/>
      <w:isLgl/>
      <w:lvlText w:val="%1.%2"/>
      <w:lvlJc w:val="left"/>
      <w:pPr>
        <w:tabs>
          <w:tab w:val="left" w:pos="720"/>
        </w:tabs>
        <w:ind w:left="720" w:hanging="720"/>
      </w:pPr>
      <w:rPr>
        <w:rFonts w:ascii="Times New Roman" w:hAnsi="Times New Roman" w:cs="Times New Roman" w:hint="eastAsia"/>
        <w:b/>
        <w:i w:val="0"/>
        <w:caps w:val="0"/>
        <w:sz w:val="24"/>
        <w:u w:val="none"/>
      </w:rPr>
    </w:lvl>
    <w:lvl w:ilvl="2">
      <w:start w:val="1"/>
      <w:numFmt w:val="upperLetter"/>
      <w:pStyle w:val="ARTICLEAL3"/>
      <w:lvlText w:val="%3."/>
      <w:lvlJc w:val="left"/>
      <w:pPr>
        <w:tabs>
          <w:tab w:val="left" w:pos="1440"/>
        </w:tabs>
        <w:ind w:left="1440" w:hanging="720"/>
      </w:pPr>
      <w:rPr>
        <w:rFonts w:hint="default"/>
        <w:b w:val="0"/>
        <w:bCs/>
        <w:i w:val="0"/>
        <w:caps w:val="0"/>
        <w:smallCaps w:val="0"/>
        <w:sz w:val="24"/>
        <w:szCs w:val="24"/>
        <w:u w:val="none"/>
      </w:rPr>
    </w:lvl>
    <w:lvl w:ilvl="3">
      <w:start w:val="1"/>
      <w:numFmt w:val="lowerRoman"/>
      <w:pStyle w:val="ARTICLEAL4"/>
      <w:lvlText w:val="(%4)"/>
      <w:lvlJc w:val="left"/>
      <w:pPr>
        <w:tabs>
          <w:tab w:val="left" w:pos="2160"/>
        </w:tabs>
        <w:ind w:left="2160" w:hanging="720"/>
      </w:pPr>
      <w:rPr>
        <w:rFonts w:ascii="Times New Roman" w:hAnsi="Times New Roman" w:cs="Times New Roman" w:hint="eastAsia"/>
        <w:b w:val="0"/>
        <w:i w:val="0"/>
        <w:caps w:val="0"/>
        <w:sz w:val="24"/>
        <w:u w:val="none"/>
      </w:rPr>
    </w:lvl>
    <w:lvl w:ilvl="4">
      <w:start w:val="1"/>
      <w:numFmt w:val="upperLetter"/>
      <w:pStyle w:val="ARTICLEAL5"/>
      <w:lvlText w:val="(%5)"/>
      <w:lvlJc w:val="left"/>
      <w:pPr>
        <w:tabs>
          <w:tab w:val="left" w:pos="2880"/>
        </w:tabs>
        <w:ind w:left="2160" w:firstLine="0"/>
      </w:pPr>
      <w:rPr>
        <w:rFonts w:ascii="Times New Roman" w:hAnsi="Times New Roman" w:cs="Times New Roman" w:hint="eastAsia"/>
        <w:b w:val="0"/>
        <w:i w:val="0"/>
        <w:caps w:val="0"/>
        <w:sz w:val="24"/>
        <w:u w:val="none"/>
      </w:rPr>
    </w:lvl>
    <w:lvl w:ilvl="5">
      <w:start w:val="1"/>
      <w:numFmt w:val="decimal"/>
      <w:pStyle w:val="ARTICLEAL6"/>
      <w:lvlText w:val="(%6)"/>
      <w:lvlJc w:val="left"/>
      <w:pPr>
        <w:tabs>
          <w:tab w:val="left" w:pos="2880"/>
        </w:tabs>
        <w:ind w:left="2160" w:firstLine="0"/>
      </w:pPr>
      <w:rPr>
        <w:rFonts w:ascii="Times New Roman" w:hAnsi="Times New Roman" w:cs="Times New Roman" w:hint="eastAsia"/>
        <w:b w:val="0"/>
        <w:i w:val="0"/>
        <w:caps w:val="0"/>
        <w:sz w:val="24"/>
        <w:u w:val="none"/>
      </w:rPr>
    </w:lvl>
    <w:lvl w:ilvl="6">
      <w:start w:val="1"/>
      <w:numFmt w:val="lowerLetter"/>
      <w:pStyle w:val="ARTICLEAL7"/>
      <w:lvlText w:val="%7)"/>
      <w:lvlJc w:val="left"/>
      <w:pPr>
        <w:tabs>
          <w:tab w:val="left" w:pos="2880"/>
        </w:tabs>
        <w:ind w:left="2160" w:firstLine="0"/>
      </w:pPr>
      <w:rPr>
        <w:rFonts w:ascii="Times New Roman" w:hAnsi="Times New Roman" w:cs="Times New Roman" w:hint="eastAsia"/>
        <w:b w:val="0"/>
        <w:i w:val="0"/>
        <w:caps w:val="0"/>
        <w:sz w:val="24"/>
        <w:u w:val="none"/>
      </w:rPr>
    </w:lvl>
    <w:lvl w:ilvl="7">
      <w:start w:val="1"/>
      <w:numFmt w:val="lowerRoman"/>
      <w:pStyle w:val="ARTICLEAL8"/>
      <w:lvlText w:val="%8)"/>
      <w:lvlJc w:val="left"/>
      <w:pPr>
        <w:tabs>
          <w:tab w:val="left" w:pos="2880"/>
        </w:tabs>
        <w:ind w:left="2160" w:firstLine="0"/>
      </w:pPr>
      <w:rPr>
        <w:rFonts w:ascii="Times New Roman" w:hAnsi="Times New Roman" w:cs="Times New Roman" w:hint="eastAsia"/>
        <w:b w:val="0"/>
        <w:i w:val="0"/>
        <w:caps w:val="0"/>
        <w:sz w:val="24"/>
        <w:u w:val="none"/>
      </w:rPr>
    </w:lvl>
    <w:lvl w:ilvl="8">
      <w:start w:val="1"/>
      <w:numFmt w:val="upperLetter"/>
      <w:pStyle w:val="ARTICLEAL9"/>
      <w:lvlText w:val="%9)"/>
      <w:lvlJc w:val="left"/>
      <w:pPr>
        <w:tabs>
          <w:tab w:val="left" w:pos="2880"/>
        </w:tabs>
        <w:ind w:left="2160" w:firstLine="0"/>
      </w:pPr>
      <w:rPr>
        <w:rFonts w:ascii="Times New Roman" w:hAnsi="Times New Roman" w:cs="Times New Roman" w:hint="eastAsia"/>
        <w:b w:val="0"/>
        <w:i w:val="0"/>
        <w:caps w:val="0"/>
        <w:sz w:val="24"/>
        <w:u w:val="none"/>
      </w:rPr>
    </w:lvl>
  </w:abstractNum>
  <w:num w:numId="1" w16cid:durableId="2003773779">
    <w:abstractNumId w:val="0"/>
  </w:num>
  <w:num w:numId="2" w16cid:durableId="2112238296">
    <w:abstractNumId w:val="0"/>
  </w:num>
  <w:num w:numId="3" w16cid:durableId="457063817">
    <w:abstractNumId w:val="0"/>
  </w:num>
  <w:num w:numId="4" w16cid:durableId="1568686844">
    <w:abstractNumId w:val="0"/>
  </w:num>
  <w:num w:numId="5" w16cid:durableId="45689396">
    <w:abstractNumId w:val="0"/>
  </w:num>
  <w:num w:numId="6" w16cid:durableId="872571318">
    <w:abstractNumId w:val="0"/>
  </w:num>
  <w:num w:numId="7" w16cid:durableId="1077047864">
    <w:abstractNumId w:val="0"/>
  </w:num>
  <w:num w:numId="8" w16cid:durableId="1968702828">
    <w:abstractNumId w:val="0"/>
  </w:num>
  <w:num w:numId="9" w16cid:durableId="1545554451">
    <w:abstractNumId w:val="0"/>
  </w:num>
  <w:num w:numId="10" w16cid:durableId="1195843752">
    <w:abstractNumId w:val="0"/>
  </w:num>
  <w:num w:numId="11" w16cid:durableId="17895771">
    <w:abstractNumId w:val="0"/>
  </w:num>
  <w:num w:numId="12" w16cid:durableId="36470775">
    <w:abstractNumId w:val="0"/>
  </w:num>
  <w:num w:numId="13" w16cid:durableId="84227230">
    <w:abstractNumId w:val="0"/>
  </w:num>
  <w:num w:numId="14" w16cid:durableId="958881184">
    <w:abstractNumId w:val="0"/>
  </w:num>
  <w:num w:numId="15" w16cid:durableId="2016954100">
    <w:abstractNumId w:val="0"/>
  </w:num>
  <w:num w:numId="16" w16cid:durableId="116563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BE"/>
    <w:rsid w:val="0005291E"/>
    <w:rsid w:val="000D6C11"/>
    <w:rsid w:val="000F76A4"/>
    <w:rsid w:val="00135E2D"/>
    <w:rsid w:val="001549A3"/>
    <w:rsid w:val="001550A1"/>
    <w:rsid w:val="00241FD6"/>
    <w:rsid w:val="00242F0B"/>
    <w:rsid w:val="00324914"/>
    <w:rsid w:val="00376344"/>
    <w:rsid w:val="003D4060"/>
    <w:rsid w:val="00587594"/>
    <w:rsid w:val="005B70C5"/>
    <w:rsid w:val="006406BE"/>
    <w:rsid w:val="00794620"/>
    <w:rsid w:val="00834B8D"/>
    <w:rsid w:val="008374A1"/>
    <w:rsid w:val="00971F6B"/>
    <w:rsid w:val="009E2E6B"/>
    <w:rsid w:val="00A162A3"/>
    <w:rsid w:val="00A702BE"/>
    <w:rsid w:val="00A77F33"/>
    <w:rsid w:val="00B06F72"/>
    <w:rsid w:val="00C71C54"/>
    <w:rsid w:val="00D71A99"/>
    <w:rsid w:val="00E20C1E"/>
    <w:rsid w:val="00E52D6B"/>
    <w:rsid w:val="00F331CF"/>
    <w:rsid w:val="00F6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B8E0"/>
  <w15:chartTrackingRefBased/>
  <w15:docId w15:val="{250762B6-38C3-4094-B84C-5BBF0D1D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60"/>
    <w:pPr>
      <w:widowControl w:val="0"/>
      <w:jc w:val="both"/>
    </w:pPr>
    <w:rPr>
      <w:kern w:val="2"/>
      <w:sz w:val="21"/>
      <w:szCs w:val="22"/>
    </w:rPr>
  </w:style>
  <w:style w:type="paragraph" w:styleId="3">
    <w:name w:val="heading 3"/>
    <w:basedOn w:val="a"/>
    <w:next w:val="a"/>
    <w:link w:val="30"/>
    <w:uiPriority w:val="9"/>
    <w:unhideWhenUsed/>
    <w:qFormat/>
    <w:rsid w:val="003D4060"/>
    <w:pPr>
      <w:snapToGrid w:val="0"/>
      <w:spacing w:line="540" w:lineRule="exact"/>
      <w:outlineLvl w:val="2"/>
    </w:pPr>
    <w:rPr>
      <w:rFonts w:asciiTheme="minorEastAsia" w:hAnsiTheme="minorEastAsia" w:cs="方正仿宋简体"/>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ACont2">
    <w:name w:val="ARTICLEA Cont 2"/>
    <w:basedOn w:val="a"/>
    <w:next w:val="a3"/>
    <w:qFormat/>
    <w:rsid w:val="003D4060"/>
    <w:pPr>
      <w:widowControl/>
      <w:tabs>
        <w:tab w:val="left" w:pos="1440"/>
      </w:tabs>
      <w:spacing w:before="120" w:after="240" w:line="360" w:lineRule="auto"/>
      <w:ind w:left="720"/>
    </w:pPr>
    <w:rPr>
      <w:rFonts w:ascii="宋体" w:eastAsia="宋体" w:hAnsi="宋体" w:cs="Times New Roman"/>
      <w:kern w:val="0"/>
      <w:sz w:val="24"/>
      <w:szCs w:val="24"/>
      <w:lang w:eastAsia="en-US"/>
    </w:rPr>
  </w:style>
  <w:style w:type="paragraph" w:styleId="a3">
    <w:name w:val="Body Text"/>
    <w:basedOn w:val="a"/>
    <w:link w:val="a4"/>
    <w:uiPriority w:val="99"/>
    <w:semiHidden/>
    <w:unhideWhenUsed/>
    <w:rsid w:val="003D4060"/>
    <w:pPr>
      <w:spacing w:after="120"/>
    </w:pPr>
  </w:style>
  <w:style w:type="character" w:customStyle="1" w:styleId="a4">
    <w:name w:val="正文文本 字符"/>
    <w:basedOn w:val="a0"/>
    <w:link w:val="a3"/>
    <w:uiPriority w:val="99"/>
    <w:semiHidden/>
    <w:rsid w:val="003D4060"/>
  </w:style>
  <w:style w:type="paragraph" w:customStyle="1" w:styleId="ARTICLEAL1">
    <w:name w:val="ARTICLEA_L1"/>
    <w:basedOn w:val="a"/>
    <w:next w:val="a3"/>
    <w:qFormat/>
    <w:rsid w:val="003D4060"/>
    <w:pPr>
      <w:keepNext/>
      <w:widowControl/>
      <w:numPr>
        <w:numId w:val="16"/>
      </w:numPr>
      <w:tabs>
        <w:tab w:val="left" w:pos="720"/>
      </w:tabs>
      <w:spacing w:before="120" w:after="240" w:line="360" w:lineRule="auto"/>
      <w:jc w:val="center"/>
      <w:outlineLvl w:val="0"/>
    </w:pPr>
    <w:rPr>
      <w:rFonts w:ascii="宋体" w:eastAsia="宋体" w:hAnsi="宋体" w:cs="Times New Roman"/>
      <w:b/>
      <w:caps/>
      <w:kern w:val="0"/>
      <w:sz w:val="24"/>
      <w:szCs w:val="24"/>
      <w:lang w:eastAsia="en-US"/>
    </w:rPr>
  </w:style>
  <w:style w:type="paragraph" w:customStyle="1" w:styleId="ARTICLEAL3">
    <w:name w:val="ARTICLEA_L3"/>
    <w:basedOn w:val="a"/>
    <w:next w:val="a3"/>
    <w:qFormat/>
    <w:rsid w:val="003D4060"/>
    <w:pPr>
      <w:widowControl/>
      <w:numPr>
        <w:ilvl w:val="2"/>
        <w:numId w:val="16"/>
      </w:numPr>
      <w:tabs>
        <w:tab w:val="left" w:pos="5540"/>
      </w:tabs>
      <w:spacing w:before="120" w:after="240" w:line="360" w:lineRule="auto"/>
      <w:outlineLvl w:val="2"/>
    </w:pPr>
    <w:rPr>
      <w:rFonts w:ascii="宋体" w:eastAsia="宋体" w:hAnsi="宋体" w:cs="Times New Roman"/>
      <w:kern w:val="0"/>
      <w:sz w:val="24"/>
      <w:szCs w:val="24"/>
      <w:lang w:eastAsia="en-US"/>
    </w:rPr>
  </w:style>
  <w:style w:type="paragraph" w:customStyle="1" w:styleId="ARTICLEAL4">
    <w:name w:val="ARTICLEA_L4"/>
    <w:basedOn w:val="a"/>
    <w:next w:val="a3"/>
    <w:qFormat/>
    <w:rsid w:val="003D4060"/>
    <w:pPr>
      <w:widowControl/>
      <w:numPr>
        <w:ilvl w:val="3"/>
        <w:numId w:val="16"/>
      </w:numPr>
      <w:tabs>
        <w:tab w:val="left" w:pos="5540"/>
      </w:tabs>
      <w:spacing w:before="120" w:after="240" w:line="360" w:lineRule="auto"/>
      <w:outlineLvl w:val="3"/>
    </w:pPr>
    <w:rPr>
      <w:rFonts w:ascii="宋体" w:eastAsia="宋体" w:hAnsi="宋体" w:cs="Times New Roman"/>
      <w:kern w:val="0"/>
      <w:sz w:val="24"/>
      <w:szCs w:val="24"/>
      <w:lang w:eastAsia="en-US"/>
    </w:rPr>
  </w:style>
  <w:style w:type="paragraph" w:customStyle="1" w:styleId="ARTICLEAL5">
    <w:name w:val="ARTICLEA_L5"/>
    <w:basedOn w:val="a"/>
    <w:next w:val="a3"/>
    <w:qFormat/>
    <w:rsid w:val="003D4060"/>
    <w:pPr>
      <w:widowControl/>
      <w:numPr>
        <w:ilvl w:val="4"/>
        <w:numId w:val="16"/>
      </w:numPr>
      <w:tabs>
        <w:tab w:val="left" w:pos="5540"/>
      </w:tabs>
      <w:spacing w:before="120" w:after="240" w:line="360" w:lineRule="auto"/>
      <w:jc w:val="left"/>
      <w:outlineLvl w:val="4"/>
    </w:pPr>
    <w:rPr>
      <w:rFonts w:ascii="宋体" w:eastAsia="宋体" w:hAnsi="宋体" w:cs="Times New Roman"/>
      <w:kern w:val="0"/>
      <w:sz w:val="24"/>
      <w:szCs w:val="24"/>
      <w:lang w:eastAsia="en-US"/>
    </w:rPr>
  </w:style>
  <w:style w:type="paragraph" w:customStyle="1" w:styleId="ARTICLEAL6">
    <w:name w:val="ARTICLEA_L6"/>
    <w:basedOn w:val="ARTICLEAL5"/>
    <w:next w:val="a3"/>
    <w:qFormat/>
    <w:rsid w:val="003D4060"/>
    <w:pPr>
      <w:numPr>
        <w:ilvl w:val="5"/>
      </w:numPr>
      <w:outlineLvl w:val="5"/>
    </w:pPr>
  </w:style>
  <w:style w:type="paragraph" w:customStyle="1" w:styleId="ARTICLEAL7">
    <w:name w:val="ARTICLEA_L7"/>
    <w:basedOn w:val="ARTICLEAL6"/>
    <w:next w:val="a3"/>
    <w:qFormat/>
    <w:rsid w:val="003D4060"/>
    <w:pPr>
      <w:numPr>
        <w:ilvl w:val="6"/>
      </w:numPr>
      <w:outlineLvl w:val="6"/>
    </w:pPr>
  </w:style>
  <w:style w:type="paragraph" w:customStyle="1" w:styleId="ARTICLEAL8">
    <w:name w:val="ARTICLEA_L8"/>
    <w:basedOn w:val="ARTICLEAL7"/>
    <w:next w:val="a3"/>
    <w:qFormat/>
    <w:rsid w:val="003D4060"/>
    <w:pPr>
      <w:numPr>
        <w:ilvl w:val="7"/>
      </w:numPr>
      <w:outlineLvl w:val="7"/>
    </w:pPr>
  </w:style>
  <w:style w:type="paragraph" w:customStyle="1" w:styleId="ARTICLEAL9">
    <w:name w:val="ARTICLEA_L9"/>
    <w:basedOn w:val="ARTICLEAL8"/>
    <w:next w:val="a3"/>
    <w:qFormat/>
    <w:rsid w:val="003D4060"/>
    <w:pPr>
      <w:numPr>
        <w:ilvl w:val="8"/>
      </w:numPr>
      <w:tabs>
        <w:tab w:val="clear" w:pos="5540"/>
      </w:tabs>
      <w:outlineLvl w:val="8"/>
    </w:pPr>
  </w:style>
  <w:style w:type="character" w:customStyle="1" w:styleId="30">
    <w:name w:val="标题 3 字符"/>
    <w:basedOn w:val="a0"/>
    <w:link w:val="3"/>
    <w:uiPriority w:val="9"/>
    <w:rsid w:val="003D4060"/>
    <w:rPr>
      <w:rFonts w:asciiTheme="minorEastAsia" w:hAnsiTheme="minorEastAsia" w:cs="方正仿宋简体"/>
      <w:bCs/>
      <w:color w:val="000000"/>
      <w:sz w:val="28"/>
      <w:szCs w:val="28"/>
    </w:rPr>
  </w:style>
  <w:style w:type="paragraph" w:styleId="a5">
    <w:name w:val="List Paragraph"/>
    <w:basedOn w:val="a"/>
    <w:uiPriority w:val="34"/>
    <w:qFormat/>
    <w:rsid w:val="003D4060"/>
    <w:pPr>
      <w:ind w:firstLineChars="200" w:firstLine="420"/>
    </w:pPr>
  </w:style>
  <w:style w:type="paragraph" w:styleId="a6">
    <w:name w:val="header"/>
    <w:basedOn w:val="a"/>
    <w:link w:val="a7"/>
    <w:uiPriority w:val="99"/>
    <w:unhideWhenUsed/>
    <w:rsid w:val="0032491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24914"/>
    <w:rPr>
      <w:kern w:val="2"/>
      <w:sz w:val="18"/>
      <w:szCs w:val="18"/>
    </w:rPr>
  </w:style>
  <w:style w:type="paragraph" w:styleId="a8">
    <w:name w:val="footer"/>
    <w:basedOn w:val="a"/>
    <w:link w:val="a9"/>
    <w:uiPriority w:val="99"/>
    <w:unhideWhenUsed/>
    <w:rsid w:val="00324914"/>
    <w:pPr>
      <w:tabs>
        <w:tab w:val="center" w:pos="4153"/>
        <w:tab w:val="right" w:pos="8306"/>
      </w:tabs>
      <w:snapToGrid w:val="0"/>
      <w:jc w:val="left"/>
    </w:pPr>
    <w:rPr>
      <w:sz w:val="18"/>
      <w:szCs w:val="18"/>
    </w:rPr>
  </w:style>
  <w:style w:type="character" w:customStyle="1" w:styleId="a9">
    <w:name w:val="页脚 字符"/>
    <w:basedOn w:val="a0"/>
    <w:link w:val="a8"/>
    <w:uiPriority w:val="99"/>
    <w:rsid w:val="003249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0225">
      <w:bodyDiv w:val="1"/>
      <w:marLeft w:val="0"/>
      <w:marRight w:val="0"/>
      <w:marTop w:val="0"/>
      <w:marBottom w:val="0"/>
      <w:divBdr>
        <w:top w:val="none" w:sz="0" w:space="0" w:color="auto"/>
        <w:left w:val="none" w:sz="0" w:space="0" w:color="auto"/>
        <w:bottom w:val="none" w:sz="0" w:space="0" w:color="auto"/>
        <w:right w:val="none" w:sz="0" w:space="0" w:color="auto"/>
      </w:divBdr>
    </w:div>
    <w:div w:id="16784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2022-08-03T02:07:00Z</cp:lastPrinted>
  <dcterms:created xsi:type="dcterms:W3CDTF">2022-08-29T05:39:00Z</dcterms:created>
  <dcterms:modified xsi:type="dcterms:W3CDTF">2022-10-16T06:27:00Z</dcterms:modified>
</cp:coreProperties>
</file>